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7D" w:rsidRDefault="0059517D" w:rsidP="0059517D">
      <w:pPr>
        <w:jc w:val="center"/>
        <w:rPr>
          <w:sz w:val="28"/>
          <w:szCs w:val="28"/>
        </w:rPr>
      </w:pPr>
      <w:r w:rsidRPr="0059517D">
        <w:rPr>
          <w:sz w:val="28"/>
          <w:szCs w:val="28"/>
        </w:rPr>
        <w:t>Консультация для педагогов</w:t>
      </w:r>
    </w:p>
    <w:p w:rsidR="0059517D" w:rsidRPr="0059517D" w:rsidRDefault="0059517D" w:rsidP="0059517D">
      <w:pPr>
        <w:jc w:val="center"/>
        <w:rPr>
          <w:sz w:val="28"/>
          <w:szCs w:val="28"/>
        </w:rPr>
      </w:pPr>
    </w:p>
    <w:p w:rsidR="0059517D" w:rsidRPr="0059517D" w:rsidRDefault="0059517D" w:rsidP="0059517D">
      <w:pPr>
        <w:jc w:val="center"/>
        <w:rPr>
          <w:b/>
          <w:i/>
          <w:sz w:val="28"/>
          <w:szCs w:val="28"/>
        </w:rPr>
      </w:pPr>
      <w:r w:rsidRPr="0059517D">
        <w:rPr>
          <w:b/>
          <w:i/>
          <w:sz w:val="28"/>
          <w:szCs w:val="28"/>
        </w:rPr>
        <w:t>ТЕМА: «ВОСПИТАНИЕ ДРУЖЕЛЮБИЯ У ДОШКОЛЬНИКОВ»</w:t>
      </w:r>
    </w:p>
    <w:p w:rsidR="0059517D" w:rsidRPr="00CA2837" w:rsidRDefault="0059517D" w:rsidP="0059517D">
      <w:pPr>
        <w:rPr>
          <w:sz w:val="28"/>
          <w:szCs w:val="28"/>
        </w:rPr>
      </w:pPr>
    </w:p>
    <w:p w:rsidR="0059517D" w:rsidRDefault="0059517D" w:rsidP="005951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Дружелюбие – дружеское расположение,                                        </w:t>
      </w:r>
    </w:p>
    <w:p w:rsidR="0059517D" w:rsidRDefault="0059517D" w:rsidP="005951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Доброжелательное отношение к кому-либо.</w:t>
      </w:r>
    </w:p>
    <w:p w:rsidR="0059517D" w:rsidRPr="00D60E7A" w:rsidRDefault="0059517D" w:rsidP="0059517D">
      <w:r>
        <w:rPr>
          <w:sz w:val="28"/>
          <w:szCs w:val="28"/>
        </w:rPr>
        <w:t xml:space="preserve">                                                                     </w:t>
      </w:r>
      <w:r>
        <w:t xml:space="preserve">Большой толковый словарь русского языка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517D" w:rsidRPr="0059517D" w:rsidRDefault="0059517D" w:rsidP="0059517D">
      <w:pPr>
        <w:tabs>
          <w:tab w:val="left" w:pos="7215"/>
        </w:tabs>
      </w:pPr>
      <w:r w:rsidRPr="0059517D">
        <w:rPr>
          <w:sz w:val="28"/>
          <w:szCs w:val="28"/>
        </w:rPr>
        <w:t xml:space="preserve">     </w:t>
      </w:r>
      <w:r w:rsidRPr="0059517D">
        <w:rPr>
          <w:sz w:val="28"/>
          <w:szCs w:val="28"/>
        </w:rPr>
        <w:tab/>
      </w:r>
      <w:r w:rsidRPr="0059517D">
        <w:t>С.А. Кузнецова</w:t>
      </w:r>
    </w:p>
    <w:p w:rsid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9517D">
        <w:rPr>
          <w:sz w:val="28"/>
          <w:szCs w:val="28"/>
        </w:rPr>
        <w:t>В дошкольном детстве закладывается обобщенное отношение к людям. Для полноценного развития личности ребенка важно, каким оно будет – доброжелательным или негативным. Благодаря формированию дружелюбия дошкольника можно научить воспринимать окружающих людей как заботливых, надежных, а также воспитывать у него базовое доверие к  социальному миру.</w:t>
      </w:r>
    </w:p>
    <w:p w:rsid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 раннего детства дошкольник постигает сложную систему взаимоотношений с окружающими людьми, как дома, так и в детском саду. Поэтому воспитывать товарищество нужно начинать с дошкольного возраста. С этого времени ребенок приобретает первоначальный опыт общественного поведения, формируется его отношение к близким, сверстникам, вещам и природе. В процессе повседневной коммуникации дети учатся жить в коллективе, овладевают на практике моральными нормами поведения, которые помогают регулировать отношения с окружающими. Немаловажным при этом является такое качество, как дружелюбие.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      Дружелюбие – одно из личностных качеств человека, которое в российской системе дошкольного образования, по-прежнему, считается важнейшей  целью воспитания. Быть дружелюбным – это значит быть общительным, внимательным, гостеприимным, уважать людей, заботиться о друзьях (даже если они тебя об этом не просят), делятся всем, что у тебя есть, разрешать конфликты мирным путем, уметь находить друзей, проявлять внимание к робким и застенчивым, улыбаться людям. </w:t>
      </w:r>
    </w:p>
    <w:p w:rsid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Прежде всего, это качество облегчает общение с другими людьми. Если человек доброжелательно настроен, он легко без напряжения обращается к окружающим с вопросами, предложениями, потому что эмоционально их принимает. Проявляя дружелюбие, человек упрощает  окружающим контактирование с самим собой. С каждым человеком можно вести себя      по-разному. Взаимодействуя с доброжелательным человеком, люди чаще проявляют свои лучшие стороны, отвечают добром на добро.</w:t>
      </w:r>
    </w:p>
    <w:p w:rsid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Обобщенное отношение к людям в целом у ребенка закладывается именно в детстве. Всемирно известный психолог Эрик Эриксон считал, что человек в процессе жизни проходит определенные стадии психосоциального развития. Каждой из них соответствует свой кризис и свое психическое образование, которое будет играть определенную роль на следующих этапах жизни.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59517D">
        <w:rPr>
          <w:sz w:val="28"/>
          <w:szCs w:val="28"/>
        </w:rPr>
        <w:t>Первая стадия по Эриксону – период младенчества, когда формируется доброжелательное отношение к другим людям – базовое доверие или  недоверие к социальному миру. Ребенок или воспринимает окружающих людей как заботливых, надежных, доброжелательных к нему, и в этом заключается основа дружелюбия. Либо окружающие кажутся ему невнимательными, занятыми своими делами и, возможно, даже враждебно настроенными. В таком случае он становится недружелюбным.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   Эриксон подчеркивает следующие важные элементы формирования базового доверия – недоверия. Во-первых, основой для базового доверия служит, получаемая ребенком материнская любовь. Ощущение заботы родного человека как представителя внешнего мира определяет доверие к социальному миру в целом. Во-вторых, базовое доверие не означает тотального доверия. Это благоприятное соотношение доверия – недоверия, т. е. ощущение того, чему стоит доверять, а чему нет, где таится опасность. В</w:t>
      </w:r>
      <w:r>
        <w:rPr>
          <w:sz w:val="28"/>
          <w:szCs w:val="28"/>
        </w:rPr>
        <w:t>-</w:t>
      </w:r>
      <w:r w:rsidRPr="0059517D">
        <w:rPr>
          <w:sz w:val="28"/>
          <w:szCs w:val="28"/>
        </w:rPr>
        <w:t xml:space="preserve"> третьих, формирование базового доверия не завершается в период младенчества, процесс развивается и изменяется в течение всей жизни, особенно в детстве.</w:t>
      </w:r>
    </w:p>
    <w:p w:rsidR="0059517D" w:rsidRDefault="0059517D" w:rsidP="0059517D">
      <w:pPr>
        <w:ind w:firstLine="708"/>
        <w:rPr>
          <w:b/>
          <w:sz w:val="28"/>
          <w:szCs w:val="28"/>
        </w:rPr>
      </w:pPr>
      <w:r w:rsidRPr="00AE3995">
        <w:rPr>
          <w:b/>
          <w:sz w:val="28"/>
          <w:szCs w:val="28"/>
        </w:rPr>
        <w:t>Механизм формирования дружелюбия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   При формировании дружелюбия следует учитывать три составляющие.  Во-первых, эмоциональный компонент – позитивное отношение к другим людям, их принятие, расположение. Основой этой составляющей и служит базовое доверие. Во- вторых, когнитивный компонент доброжелательности – готовность и способность видеть и ценить в других различные позитивные качества, умения и поступки. В-третьих, это развитие поведенческой составляющей – готовности и опыта проявления дружелюбия.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   Для формирования эмоционального компонента – позитивного отношения к людям – можно использовать механизм сотрудничества, сходства и механизм ответной реакции. 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   Механизм сотрудничества состоит в том, что форма совместной деятельности оказывает отношение к  партнерам. Сотрудничество вызывает  позитивные эмоции принятия, соперничество – враждебности. Если мы организуем совместную деятельность детей как сотрудничество, их эмоциональное принятие друг друга будет повышаться. Вместе с тем в воспитании детей не менее важен элемент «соревновательности», помогающий понять свои возможности по сравнению с другими, проверить себя в экстремальной ситуации. Но поскольку данный вид деятельности вызывает эмоции враждебности к партнерам. Педагогу важно найти оптимальное соотношение элементов сотрудничества и соперничества.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9517D">
        <w:rPr>
          <w:sz w:val="28"/>
          <w:szCs w:val="28"/>
        </w:rPr>
        <w:t>Механизм сходства состоит в том, что когда человек воспринимает свое сходство с другими по каким – либо характеристикам, это вызывает  позитивные эмоции по отношению к другому. Сходство может касаться физических характеристик, места жительства, интересов ( наличие брата или сестры, поход в парк, знание букв и т. п.), Педагог может подчеркивать похожесть между детьми в форме простой коммуникации, например, «Коля,</w:t>
      </w:r>
      <w:r>
        <w:rPr>
          <w:sz w:val="28"/>
          <w:szCs w:val="28"/>
        </w:rPr>
        <w:t xml:space="preserve"> </w:t>
      </w:r>
      <w:r w:rsidRPr="0059517D">
        <w:rPr>
          <w:sz w:val="28"/>
          <w:szCs w:val="28"/>
        </w:rPr>
        <w:lastRenderedPageBreak/>
        <w:t>как и ты, любит дружить», «Маша, как и ты, ездила летом к бабушке», либо в виде игры.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 w:rsidRPr="0059517D">
        <w:rPr>
          <w:sz w:val="28"/>
          <w:szCs w:val="28"/>
        </w:rPr>
        <w:t xml:space="preserve">       Механизм  ответной реакции является основным в формировании эмоционально позитивного отношения к людям. Он состоит в том, что доброжелательное отношение со стороны взрослого или другого ребенка, вызовет аналогичную ответную реакцию, в то время как негативное проявления окружающих будут сеять недоверие, отчуждение, враждебность. Поэтому сам педагог должен быть источником дружелюбия и поощрять такое настроение у детей.</w:t>
      </w:r>
    </w:p>
    <w:p w:rsidR="0059517D" w:rsidRPr="0059517D" w:rsidRDefault="0059517D" w:rsidP="00595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9517D">
        <w:rPr>
          <w:sz w:val="28"/>
          <w:szCs w:val="28"/>
        </w:rPr>
        <w:t>Для формирования когнитивного компонента дружелюбия – готовности и способности видеть и ценить в других людях позитивные проявления – можно использовать прием, который условно называется «комплимент». Смысл его состоит в том, чтобы в подходящих естественных условиях побудить ребенка увидеть и сказать. Что хорошего он заметил в поведении других воспитанников группы. Например, после успешной совместной деятельности или в конце дня можно попросить дошкольников встать в круг. И каждый по очереди, обращаясь к тому, кто рядом, должен продолжить предложение: «Мне понравилось, что ты сегодня…»</w:t>
      </w:r>
    </w:p>
    <w:p w:rsidR="008C362E" w:rsidRDefault="0059517D" w:rsidP="0059517D">
      <w:pPr>
        <w:jc w:val="both"/>
      </w:pPr>
      <w:r>
        <w:rPr>
          <w:sz w:val="28"/>
          <w:szCs w:val="28"/>
        </w:rPr>
        <w:t xml:space="preserve">       Все тонкости воспитания у дошкольников самоуважения необходимо учитывать в ежедневном общении с детьми.</w:t>
      </w:r>
    </w:p>
    <w:sectPr w:rsidR="008C362E" w:rsidSect="008C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517D"/>
    <w:rsid w:val="0059517D"/>
    <w:rsid w:val="008C3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1112</Words>
  <Characters>6339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3</cp:revision>
  <dcterms:created xsi:type="dcterms:W3CDTF">2015-06-29T09:27:00Z</dcterms:created>
  <dcterms:modified xsi:type="dcterms:W3CDTF">2015-06-29T09:37:00Z</dcterms:modified>
</cp:coreProperties>
</file>